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宋体"/>
          <w:b/>
          <w:bCs/>
          <w:sz w:val="84"/>
          <w:szCs w:val="84"/>
          <w:lang w:eastAsia="zh-CN"/>
        </w:rPr>
      </w:pPr>
      <w:r>
        <w:rPr>
          <w:rFonts w:hint="eastAsia"/>
        </w:rPr>
        <w:t xml:space="preserve">  </w:t>
      </w:r>
      <w:r>
        <w:rPr>
          <w:rFonts w:hint="eastAsia"/>
          <w:b/>
          <w:bCs/>
          <w:color w:val="FF0000"/>
          <w:sz w:val="84"/>
          <w:szCs w:val="84"/>
          <w:lang w:val="en-US" w:eastAsia="zh-CN"/>
        </w:rPr>
        <w:t>黑龙江省室内装饰协会</w:t>
      </w:r>
    </w:p>
    <w:p>
      <w:pPr>
        <w:tabs>
          <w:tab w:val="left" w:pos="2250"/>
        </w:tabs>
        <w:spacing w:before="100" w:beforeLines="0" w:beforeAutospacing="1"/>
        <w:jc w:val="center"/>
        <w:rPr>
          <w:rFonts w:hint="eastAsia"/>
          <w:sz w:val="32"/>
        </w:rPr>
      </w:pPr>
      <w:r>
        <w:rPr>
          <w:rFonts w:hint="eastAsia"/>
          <w:sz w:val="32"/>
          <w:lang w:val="en-US" w:eastAsia="zh-CN"/>
        </w:rPr>
        <w:t>黑室协</w:t>
      </w:r>
      <w:r>
        <w:rPr>
          <w:rFonts w:ascii="宋体" w:hAnsi="宋体"/>
          <w:sz w:val="32"/>
        </w:rPr>
        <w:t>〔</w:t>
      </w:r>
      <w:r>
        <w:rPr>
          <w:rFonts w:hint="eastAsia"/>
          <w:sz w:val="32"/>
        </w:rPr>
        <w:t>20</w:t>
      </w:r>
      <w:r>
        <w:rPr>
          <w:rFonts w:hint="eastAsia"/>
          <w:sz w:val="32"/>
          <w:lang w:val="en-US" w:eastAsia="zh-CN"/>
        </w:rPr>
        <w:t>14</w:t>
      </w:r>
      <w:r>
        <w:rPr>
          <w:rFonts w:ascii="宋体" w:hAnsi="宋体"/>
          <w:sz w:val="32"/>
        </w:rPr>
        <w:t>〕</w:t>
      </w:r>
      <w:r>
        <w:rPr>
          <w:rFonts w:hint="eastAsia"/>
          <w:sz w:val="32"/>
          <w:lang w:val="en-US" w:eastAsia="zh-CN"/>
        </w:rPr>
        <w:t>8</w:t>
      </w:r>
      <w:r>
        <w:rPr>
          <w:rFonts w:hint="eastAsia" w:ascii="仿宋_GB2312" w:eastAsia="仿宋_GB2312"/>
          <w:sz w:val="32"/>
        </w:rPr>
        <w:t>号</w:t>
      </w:r>
      <w:r>
        <w:rPr>
          <w:rFonts w:hint="eastAsia"/>
          <w:sz w:val="32"/>
        </w:rPr>
        <w:t xml:space="preserve"> </w:t>
      </w:r>
    </w:p>
    <w:p>
      <w:pPr>
        <w:tabs>
          <w:tab w:val="left" w:pos="2250"/>
        </w:tabs>
        <w:spacing w:before="100" w:beforeLines="0" w:beforeAutospacing="1"/>
        <w:jc w:val="center"/>
        <w:rPr>
          <w:rFonts w:hint="eastAsia"/>
          <w:color w:val="FF0000"/>
          <w:sz w:val="32"/>
        </w:rPr>
      </w:pPr>
      <w:r>
        <w:rPr>
          <w:rFonts w:hint="eastAsia" w:ascii="微软雅黑" w:hAnsi="微软雅黑" w:eastAsia="微软雅黑" w:cs="微软雅黑"/>
          <w:b w:val="0"/>
          <w:i w:val="0"/>
          <w:caps w:val="0"/>
          <w:color w:val="666666"/>
          <w:spacing w:val="0"/>
          <w:sz w:val="27"/>
          <w:szCs w:val="27"/>
          <w:shd w:val="clear" w:fill="FFFFFF"/>
          <w:lang w:val="en-US" w:eastAsia="zh-CN"/>
        </w:rPr>
        <w:t xml:space="preserve">   </w:t>
      </w:r>
      <w:r>
        <w:rPr>
          <w:rFonts w:ascii="微软雅黑" w:hAnsi="微软雅黑" w:eastAsia="微软雅黑" w:cs="微软雅黑"/>
          <w:b w:val="0"/>
          <w:i w:val="0"/>
          <w:caps w:val="0"/>
          <w:color w:val="666666"/>
          <w:spacing w:val="0"/>
          <w:sz w:val="27"/>
          <w:szCs w:val="27"/>
          <w:shd w:val="clear" w:fill="FFFFFF"/>
        </w:rPr>
        <w:t>黑龙江省室内装饰协会是经政府批准组建的室内装饰行业全省性组织，</w:t>
      </w:r>
      <w:r>
        <w:rPr>
          <w:rFonts w:hint="eastAsia" w:ascii="微软雅黑" w:hAnsi="微软雅黑" w:eastAsia="微软雅黑" w:cs="微软雅黑"/>
          <w:b w:val="0"/>
          <w:i w:val="0"/>
          <w:caps w:val="0"/>
          <w:color w:val="666666"/>
          <w:spacing w:val="0"/>
          <w:sz w:val="27"/>
          <w:szCs w:val="27"/>
          <w:shd w:val="clear" w:fill="FFFFFF"/>
        </w:rPr>
        <w:t>成立于1986年1月，是具有法人地位的社会团体，黑龙江省经济贸易委员会是黑龙江省室内装饰协会的业务主管部门。二〇〇七年四月五日</w:t>
      </w:r>
      <w:r>
        <w:rPr>
          <w:rFonts w:hint="eastAsia" w:ascii="微软雅黑" w:hAnsi="微软雅黑" w:eastAsia="微软雅黑" w:cs="微软雅黑"/>
          <w:b w:val="0"/>
          <w:i w:val="0"/>
          <w:caps w:val="0"/>
          <w:color w:val="666666"/>
          <w:spacing w:val="0"/>
          <w:sz w:val="27"/>
          <w:szCs w:val="27"/>
        </w:rPr>
        <w:t>根据我省室内装饰行业和墙体材料改革管理的实际需要，经省政府同意，将省经济委员会承担的室内装饰行业和墙体材料改革管理职能划归省建设厅。同时将黑龙江省室内装饰行业管理中心（省室内装饰工程质量安全监督管理站）、黑龙江省墙体材料改革领导小组办公室由原隶属省经济委员会，改为隶属省建设厅。改变隶属关系后，其机构规格、编制数、经费渠道等均不变。市（地）、县（市）整内装饰行业和墙体材料改革管理职能及有关机构隶属关系调整问题，由市（地）、县（市）政府根据当地实际情况确定。</w:t>
      </w:r>
      <w:r>
        <w:rPr>
          <w:color w:val="FF0000"/>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53340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4.2pt;height:0pt;width:441pt;z-index:251658240;mso-width-relative:page;mso-height-relative:page;" filled="f" stroked="t" coordsize="21600,21600" o:gfxdata="UEsDBAoAAAAAAIdO4kAAAAAAAAAAAAAAAAAEAAAAZHJzL1BLAwQUAAAACACHTuJAL0vnANQAAAAH&#10;AQAADwAAAGRycy9kb3ducmV2LnhtbE2PQUvDQBCF74L/YRnBW7sbKSHEbIqIXvRkLQVv2+yYxGRn&#10;a3aa1n/v6EWPH29475tqfQ6jmnFKfSQL2dKAQmqi76m1sH19XBSgEjvyboyEFr4wwbq+vKhc6eOJ&#10;XnDecKukhFLpLHTMh1Lr1HQYXFrGA5Jk73EKjgWnVvvJnaQ8jPrGmFwH15MsdO6A9x02w+YYLHD+&#10;wTuffz4N2XbYvZlnM5u7B2uvrzJzC4rxzH/H8KMv6lCL0z4eySc1WlhkhfzCFooVKMmLfCW8/2Vd&#10;V/q/f/0NUEsDBBQAAAAIAIdO4kDtdigzzgEAAI0DAAAOAAAAZHJzL2Uyb0RvYy54bWytU0uOEzEQ&#10;3SNxB8t70p1IGaCVziwmhA2CSMABKv50W/JPLk86OQvXYMWG48w1KDuZDJ8NQmThlF3l5/deVa9u&#10;j86yg0pogu/5fNZyprwI0vih558/bV+84gwzeAk2eNXzk0J+u37+bDXFTi3CGKxUiRGIx26KPR9z&#10;jl3ToBiVA5yFqDwldUgOMm3T0MgEE6E72yza9qaZQpIxBaEQ6XRzTvJ1xddaifxBa1SZ2Z4Tt1zX&#10;VNd9WZv1CrohQRyNuNCAf2DhwHh69Aq1gQzsPpk/oJwRKWDQeSaCa4LWRqiqgdTM29/UfBwhqqqF&#10;zMF4tQn/H6x4f9glZiT1jjMPjlr08OXrw7fvbFG8mSJ2VHLnd+myw7hLRehRJ1f+SQI7Vj9PVz/V&#10;MTNBh8ubtn3Zku3iMdc8XYwJ81sVHCtBz63xRSp0cHiHmR6j0seScmw9m3r+erlYEhzQpGgLmUIX&#10;iTv6od7FYI3cGmvLDUzD/s4mdgDq/Xbb0q9IItxfysojG8DxXFdT56kYFcg3XrJ8iuSKp/HlhYJT&#10;kjOraNpLRIDQZTD2byrpaeuJQXH17GOJ9kGeqAf3MZlhJCfmlWXJUM8r38t8lqH6eV+Rnr6i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S+cA1AAAAAcBAAAPAAAAAAAAAAEAIAAAACIAAABkcnMv&#10;ZG93bnJldi54bWxQSwECFAAUAAAACACHTuJA7XYoM84BAACNAwAADgAAAAAAAAABACAAAAAjAQAA&#10;ZHJzL2Uyb0RvYy54bWxQSwUGAAAAAAYABgBZAQAAYwUAAAAA&#10;">
                <v:fill on="f" focussize="0,0"/>
                <v:stroke color="#FF0000" joinstyle="round"/>
                <v:imagedata o:title=""/>
                <o:lock v:ext="edit" aspectratio="f"/>
              </v:line>
            </w:pict>
          </mc:Fallback>
        </mc:AlternateContent>
      </w:r>
    </w:p>
    <w:p>
      <w:pPr>
        <w:keepNext w:val="0"/>
        <w:keepLines w:val="0"/>
        <w:widowControl/>
        <w:suppressLineNumbers w:val="0"/>
        <w:shd w:val="clear" w:fill="FFFFFF"/>
        <w:ind w:left="0" w:firstLine="0"/>
        <w:jc w:val="left"/>
        <w:rPr>
          <w:rFonts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shd w:val="clear" w:fill="FFFFFF"/>
          <w:lang w:val="en-US" w:eastAsia="zh-CN" w:bidi="ar"/>
        </w:rPr>
        <w:t>协会主要业务：</w:t>
      </w:r>
    </w:p>
    <w:p>
      <w:pPr>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666666"/>
          <w:spacing w:val="0"/>
          <w:kern w:val="0"/>
          <w:sz w:val="27"/>
          <w:szCs w:val="27"/>
          <w:shd w:val="clear" w:fill="FFFFFF"/>
          <w:lang w:val="en-US" w:eastAsia="zh-CN" w:bidi="ar"/>
        </w:rPr>
      </w:pPr>
      <w:r>
        <w:rPr>
          <w:rFonts w:hint="eastAsia" w:ascii="微软雅黑" w:hAnsi="微软雅黑" w:eastAsia="微软雅黑" w:cs="微软雅黑"/>
          <w:b w:val="0"/>
          <w:i w:val="0"/>
          <w:caps w:val="0"/>
          <w:color w:val="666666"/>
          <w:spacing w:val="0"/>
          <w:kern w:val="0"/>
          <w:sz w:val="27"/>
          <w:szCs w:val="27"/>
          <w:shd w:val="clear" w:fill="FFFFFF"/>
          <w:lang w:val="en-US" w:eastAsia="zh-CN" w:bidi="ar"/>
        </w:rPr>
        <w:t>       开展行业调查研究，协调处理行业重大问题，提出行业发展规划和政策法规建议。制定行业标准和行规行约、倡导职业道德，规范行业行为。开展人才培训，资质认定，信用评价、住宅装饰装修资质认定、组织学术交流，推广先进经验，促进企业素质与行业水平的提高。开展咨询服务，向会员提供本行业国内外市场动态和技术信息。协助制订室内装饰行业的技术标准，监督指导定额的实施及招投标监督与管理。负责室内装饰工程监理单位的监督和管理，为中介组织提供服务。举办会员之间联系，组织行业展览，推动行业技术合作与进步，帮助企业拓展国内外市场，更好的为企业服务。</w:t>
      </w:r>
    </w:p>
    <w:p>
      <w:pPr>
        <w:keepNext w:val="0"/>
        <w:keepLines w:val="0"/>
        <w:widowControl/>
        <w:suppressLineNumbers w:val="0"/>
        <w:shd w:val="clear" w:fill="FFFFFF"/>
        <w:ind w:left="0" w:firstLine="0"/>
        <w:jc w:val="left"/>
        <w:rPr>
          <w:rFonts w:ascii="微软雅黑" w:hAnsi="微软雅黑" w:eastAsia="微软雅黑" w:cs="微软雅黑"/>
          <w:b w:val="0"/>
          <w:i w:val="0"/>
          <w:caps w:val="0"/>
          <w:color w:val="666666"/>
          <w:spacing w:val="0"/>
          <w:sz w:val="27"/>
          <w:szCs w:val="27"/>
        </w:rPr>
      </w:pPr>
      <w:r>
        <w:rPr>
          <w:rFonts w:hint="eastAsia" w:ascii="微软雅黑" w:hAnsi="微软雅黑" w:eastAsia="微软雅黑" w:cs="微软雅黑"/>
          <w:b/>
          <w:i w:val="0"/>
          <w:caps w:val="0"/>
          <w:color w:val="000000"/>
          <w:spacing w:val="0"/>
          <w:kern w:val="0"/>
          <w:sz w:val="27"/>
          <w:szCs w:val="27"/>
          <w:shd w:val="clear" w:fill="FFFFFF"/>
          <w:lang w:val="en-US" w:eastAsia="zh-CN" w:bidi="ar"/>
        </w:rPr>
        <w:t>协会的宗旨</w:t>
      </w:r>
      <w:r>
        <w:rPr>
          <w:rFonts w:hint="eastAsia" w:ascii="微软雅黑" w:hAnsi="微软雅黑" w:eastAsia="微软雅黑" w:cs="微软雅黑"/>
          <w:b w:val="0"/>
          <w:i w:val="0"/>
          <w:caps w:val="0"/>
          <w:color w:val="000000"/>
          <w:spacing w:val="0"/>
          <w:kern w:val="0"/>
          <w:sz w:val="27"/>
          <w:szCs w:val="27"/>
          <w:shd w:val="clear" w:fill="FFFFFF"/>
          <w:lang w:val="en-US" w:eastAsia="zh-CN" w:bidi="ar"/>
        </w:rPr>
        <w:t>：</w:t>
      </w:r>
    </w:p>
    <w:p>
      <w:pPr>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666666"/>
          <w:spacing w:val="0"/>
          <w:sz w:val="27"/>
          <w:szCs w:val="27"/>
        </w:rPr>
      </w:pPr>
      <w:r>
        <w:rPr>
          <w:rFonts w:hint="eastAsia" w:ascii="微软雅黑" w:hAnsi="微软雅黑" w:eastAsia="微软雅黑" w:cs="微软雅黑"/>
          <w:b w:val="0"/>
          <w:i w:val="0"/>
          <w:caps w:val="0"/>
          <w:color w:val="666666"/>
          <w:spacing w:val="0"/>
          <w:kern w:val="0"/>
          <w:sz w:val="27"/>
          <w:szCs w:val="27"/>
          <w:shd w:val="clear" w:fill="FFFFFF"/>
          <w:lang w:val="en-US" w:eastAsia="zh-CN" w:bidi="ar"/>
        </w:rPr>
        <w:t>       遵守国家政策法令，适应社会主义经济体制要求，联合全省从事室内装饰活动的企业单位、社会团体和从业人员，起到政府和企业间的桥梁和纽带作用，为政府服务、为行业服务、为企业服务、为消费者服务、维护会员合法权益，维护室内装饰市场秩序，促进室内装饰行业持续、快速、健康发展。</w:t>
      </w:r>
    </w:p>
    <w:p>
      <w:pPr>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666666"/>
          <w:spacing w:val="0"/>
          <w:sz w:val="27"/>
          <w:szCs w:val="27"/>
        </w:rPr>
      </w:pPr>
    </w:p>
    <w:p>
      <w:pPr>
        <w:numPr>
          <w:ilvl w:val="0"/>
          <w:numId w:val="1"/>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入会要求</w:t>
      </w:r>
    </w:p>
    <w:p>
      <w:pPr>
        <w:numPr>
          <w:ilvl w:val="0"/>
          <w:numId w:val="2"/>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拥护本会的章程</w:t>
      </w:r>
    </w:p>
    <w:p>
      <w:pPr>
        <w:numPr>
          <w:ilvl w:val="0"/>
          <w:numId w:val="2"/>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有加入本会的意愿</w:t>
      </w:r>
    </w:p>
    <w:p>
      <w:pPr>
        <w:numPr>
          <w:ilvl w:val="0"/>
          <w:numId w:val="2"/>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积极参加协会的各项活动，反映各方面的意见与建议，按期、按规定缴纳会费。</w:t>
      </w:r>
    </w:p>
    <w:p>
      <w:pPr>
        <w:numPr>
          <w:ilvl w:val="0"/>
          <w:numId w:val="3"/>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会费标准</w:t>
      </w:r>
    </w:p>
    <w:p>
      <w:pPr>
        <w:numPr>
          <w:ilvl w:val="0"/>
          <w:numId w:val="4"/>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副会长单位：15000元/年</w:t>
      </w:r>
    </w:p>
    <w:p>
      <w:pPr>
        <w:numPr>
          <w:ilvl w:val="0"/>
          <w:numId w:val="4"/>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常务理事单位：8000元/年</w:t>
      </w:r>
    </w:p>
    <w:p>
      <w:pPr>
        <w:numPr>
          <w:ilvl w:val="0"/>
          <w:numId w:val="4"/>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理事单位：6000元/年</w:t>
      </w:r>
    </w:p>
    <w:p>
      <w:pPr>
        <w:numPr>
          <w:ilvl w:val="0"/>
          <w:numId w:val="4"/>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高级会员单位：4000元/年</w:t>
      </w:r>
    </w:p>
    <w:p>
      <w:pPr>
        <w:numPr>
          <w:ilvl w:val="0"/>
          <w:numId w:val="4"/>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会员单位：3000元/年</w:t>
      </w:r>
    </w:p>
    <w:p>
      <w:pPr>
        <w:numPr>
          <w:ilvl w:val="0"/>
          <w:numId w:val="4"/>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个人会员单位：300元/年</w:t>
      </w:r>
    </w:p>
    <w:p>
      <w:pPr>
        <w:numPr>
          <w:ilvl w:val="0"/>
          <w:numId w:val="5"/>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入会方式</w:t>
      </w:r>
    </w:p>
    <w:p>
      <w:pPr>
        <w:numPr>
          <w:ilvl w:val="0"/>
          <w:numId w:val="0"/>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 xml:space="preserve">联系人：曹宪博 会长（代） 付秋艳（执行秘书长）0451-53623944 </w:t>
      </w:r>
    </w:p>
    <w:p>
      <w:pPr>
        <w:numPr>
          <w:ilvl w:val="0"/>
          <w:numId w:val="0"/>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地址：黑龙江省哈尔滨市道外区南九道街35号</w:t>
      </w:r>
    </w:p>
    <w:p>
      <w:pPr>
        <w:numPr>
          <w:ilvl w:val="0"/>
          <w:numId w:val="0"/>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网址：</w:t>
      </w:r>
      <w:r>
        <w:rPr>
          <w:rFonts w:hint="eastAsia" w:ascii="微软雅黑" w:hAnsi="微软雅黑" w:eastAsia="微软雅黑" w:cs="微软雅黑"/>
          <w:b w:val="0"/>
          <w:i w:val="0"/>
          <w:caps w:val="0"/>
          <w:color w:val="666666"/>
          <w:spacing w:val="0"/>
          <w:sz w:val="27"/>
          <w:szCs w:val="27"/>
          <w:shd w:val="clear" w:fill="FFFFFF"/>
          <w:lang w:val="en-US" w:eastAsia="zh-CN"/>
        </w:rPr>
        <w:fldChar w:fldCharType="begin"/>
      </w:r>
      <w:r>
        <w:rPr>
          <w:rFonts w:hint="eastAsia" w:ascii="微软雅黑" w:hAnsi="微软雅黑" w:eastAsia="微软雅黑" w:cs="微软雅黑"/>
          <w:b w:val="0"/>
          <w:i w:val="0"/>
          <w:caps w:val="0"/>
          <w:color w:val="666666"/>
          <w:spacing w:val="0"/>
          <w:sz w:val="27"/>
          <w:szCs w:val="27"/>
          <w:shd w:val="clear" w:fill="FFFFFF"/>
          <w:lang w:val="en-US" w:eastAsia="zh-CN"/>
        </w:rPr>
        <w:instrText xml:space="preserve"> HYPERLINK "http://www.hljsnzsch.com" </w:instrText>
      </w:r>
      <w:r>
        <w:rPr>
          <w:rFonts w:hint="eastAsia" w:ascii="微软雅黑" w:hAnsi="微软雅黑" w:eastAsia="微软雅黑" w:cs="微软雅黑"/>
          <w:b w:val="0"/>
          <w:i w:val="0"/>
          <w:caps w:val="0"/>
          <w:color w:val="666666"/>
          <w:spacing w:val="0"/>
          <w:sz w:val="27"/>
          <w:szCs w:val="27"/>
          <w:shd w:val="clear" w:fill="FFFFFF"/>
          <w:lang w:val="en-US" w:eastAsia="zh-CN"/>
        </w:rPr>
        <w:fldChar w:fldCharType="separate"/>
      </w:r>
      <w:r>
        <w:rPr>
          <w:rStyle w:val="10"/>
          <w:rFonts w:hint="eastAsia" w:ascii="微软雅黑" w:hAnsi="微软雅黑" w:eastAsia="微软雅黑" w:cs="微软雅黑"/>
          <w:b w:val="0"/>
          <w:i w:val="0"/>
          <w:caps w:val="0"/>
          <w:spacing w:val="0"/>
          <w:sz w:val="27"/>
          <w:szCs w:val="27"/>
          <w:shd w:val="clear" w:fill="FFFFFF"/>
          <w:lang w:val="en-US" w:eastAsia="zh-CN"/>
        </w:rPr>
        <w:t>www.hljsnzsxh.com</w:t>
      </w:r>
      <w:r>
        <w:rPr>
          <w:rFonts w:hint="eastAsia" w:ascii="微软雅黑" w:hAnsi="微软雅黑" w:eastAsia="微软雅黑" w:cs="微软雅黑"/>
          <w:b w:val="0"/>
          <w:i w:val="0"/>
          <w:caps w:val="0"/>
          <w:color w:val="666666"/>
          <w:spacing w:val="0"/>
          <w:sz w:val="27"/>
          <w:szCs w:val="27"/>
          <w:shd w:val="clear" w:fill="FFFFFF"/>
          <w:lang w:val="en-US" w:eastAsia="zh-CN"/>
        </w:rPr>
        <w:fldChar w:fldCharType="end"/>
      </w:r>
    </w:p>
    <w:p>
      <w:pPr>
        <w:numPr>
          <w:ilvl w:val="0"/>
          <w:numId w:val="0"/>
        </w:numPr>
        <w:tabs>
          <w:tab w:val="left" w:pos="2250"/>
        </w:tabs>
        <w:spacing w:before="100" w:beforeLines="0" w:beforeAutospacing="1"/>
        <w:jc w:val="both"/>
        <w:rPr>
          <w:rFonts w:hint="eastAsia" w:ascii="微软雅黑" w:hAnsi="微软雅黑" w:eastAsia="微软雅黑" w:cs="微软雅黑"/>
          <w:b w:val="0"/>
          <w:i w:val="0"/>
          <w:caps w:val="0"/>
          <w:color w:val="666666"/>
          <w:spacing w:val="0"/>
          <w:sz w:val="27"/>
          <w:szCs w:val="27"/>
          <w:shd w:val="clear" w:fill="FFFFFF"/>
          <w:lang w:val="en-US" w:eastAsia="zh-CN"/>
        </w:rPr>
      </w:pPr>
      <w:r>
        <w:rPr>
          <w:rFonts w:hint="eastAsia" w:ascii="微软雅黑" w:hAnsi="微软雅黑" w:eastAsia="微软雅黑" w:cs="微软雅黑"/>
          <w:b w:val="0"/>
          <w:i w:val="0"/>
          <w:caps w:val="0"/>
          <w:color w:val="666666"/>
          <w:spacing w:val="0"/>
          <w:sz w:val="27"/>
          <w:szCs w:val="27"/>
          <w:shd w:val="clear" w:fill="FFFFFF"/>
          <w:lang w:val="en-US" w:eastAsia="zh-CN"/>
        </w:rPr>
        <w:t>邮箱：1281671985@qq.com</w:t>
      </w:r>
    </w:p>
    <w:p>
      <w:pPr>
        <w:pStyle w:val="4"/>
        <w:ind w:left="0" w:leftChars="0"/>
        <w:jc w:val="center"/>
        <w:rPr>
          <w:rFonts w:hint="eastAsia"/>
          <w:lang w:val="en-US" w:eastAsia="zh-CN"/>
        </w:rPr>
      </w:pPr>
    </w:p>
    <w:p>
      <w:pPr>
        <w:pStyle w:val="4"/>
        <w:ind w:left="0" w:leftChars="0"/>
        <w:jc w:val="center"/>
        <w:rPr>
          <w:rFonts w:hint="eastAsia"/>
          <w:lang w:val="en-US" w:eastAsia="zh-CN"/>
        </w:rPr>
      </w:pPr>
    </w:p>
    <w:p>
      <w:pPr>
        <w:pStyle w:val="4"/>
        <w:ind w:left="0" w:leftChars="0"/>
        <w:jc w:val="both"/>
        <w:rPr>
          <w:rFonts w:hint="eastAsia"/>
          <w:lang w:val="en-US" w:eastAsia="zh-CN"/>
        </w:rPr>
      </w:pPr>
    </w:p>
    <w:p>
      <w:pPr>
        <w:pStyle w:val="4"/>
        <w:ind w:left="0" w:leftChars="0"/>
        <w:jc w:val="both"/>
        <w:rPr>
          <w:rFonts w:hint="eastAsia"/>
          <w:lang w:val="en-US" w:eastAsia="zh-CN"/>
        </w:rPr>
      </w:pPr>
      <w:r>
        <w:rPr>
          <w:rFonts w:hint="eastAsia"/>
          <w:lang w:val="en-US" w:eastAsia="zh-CN"/>
        </w:rPr>
        <w:t xml:space="preserve">                  </w:t>
      </w:r>
    </w:p>
    <w:p>
      <w:pPr>
        <w:pStyle w:val="4"/>
        <w:ind w:left="0" w:leftChars="0"/>
        <w:jc w:val="center"/>
        <w:rPr>
          <w:rFonts w:hint="eastAsia"/>
          <w:lang w:val="en-US" w:eastAsia="zh-CN"/>
        </w:rPr>
      </w:pPr>
      <w:r>
        <w:rPr>
          <w:rFonts w:hint="eastAsia"/>
          <w:lang w:val="en-US" w:eastAsia="zh-CN"/>
        </w:rPr>
        <w:t xml:space="preserve">                     黑龙江省室内装饰协会</w:t>
      </w:r>
    </w:p>
    <w:p>
      <w:pPr>
        <w:pStyle w:val="4"/>
        <w:ind w:left="0" w:leftChars="0"/>
        <w:jc w:val="center"/>
        <w:rPr>
          <w:rFonts w:hint="eastAsia" w:ascii="仿宋_GB2312" w:eastAsia="仿宋_GB2312"/>
        </w:rPr>
      </w:pPr>
      <w:r>
        <w:rPr>
          <w:rFonts w:hint="eastAsia"/>
          <w:lang w:val="en-US" w:eastAsia="zh-CN"/>
        </w:rPr>
        <w:t xml:space="preserve">                    </w:t>
      </w:r>
      <w:r>
        <w:rPr>
          <w:rFonts w:hint="eastAsia" w:ascii="仿宋_GB2312" w:eastAsia="仿宋_GB2312"/>
        </w:rPr>
        <w:t xml:space="preserve">二 ○ </w:t>
      </w:r>
      <w:r>
        <w:rPr>
          <w:rFonts w:hint="eastAsia" w:ascii="仿宋_GB2312" w:eastAsia="仿宋_GB2312"/>
          <w:lang w:val="en-US" w:eastAsia="zh-CN"/>
        </w:rPr>
        <w:t>一</w:t>
      </w:r>
      <w:r>
        <w:rPr>
          <w:rFonts w:hint="eastAsia" w:ascii="仿宋_GB2312" w:eastAsia="仿宋_GB2312"/>
        </w:rPr>
        <w:t xml:space="preserve"> </w:t>
      </w:r>
      <w:r>
        <w:rPr>
          <w:rFonts w:hint="eastAsia" w:ascii="仿宋_GB2312" w:eastAsia="仿宋_GB2312"/>
          <w:lang w:val="en-US" w:eastAsia="zh-CN"/>
        </w:rPr>
        <w:t>四</w:t>
      </w:r>
      <w:r>
        <w:rPr>
          <w:rFonts w:hint="eastAsia" w:ascii="仿宋_GB2312" w:eastAsia="仿宋_GB2312"/>
        </w:rPr>
        <w:t xml:space="preserve">年 </w:t>
      </w:r>
      <w:r>
        <w:rPr>
          <w:rFonts w:hint="eastAsia" w:ascii="仿宋_GB2312" w:eastAsia="仿宋_GB2312"/>
          <w:lang w:val="en-US" w:eastAsia="zh-CN"/>
        </w:rPr>
        <w:t>三</w:t>
      </w:r>
      <w:r>
        <w:rPr>
          <w:rFonts w:hint="eastAsia" w:ascii="仿宋_GB2312" w:eastAsia="仿宋_GB2312"/>
        </w:rPr>
        <w:t xml:space="preserve"> 月 </w:t>
      </w:r>
      <w:r>
        <w:rPr>
          <w:rFonts w:hint="eastAsia" w:ascii="仿宋_GB2312" w:eastAsia="仿宋_GB2312"/>
          <w:lang w:val="en-US" w:eastAsia="zh-CN"/>
        </w:rPr>
        <w:t>二十五</w:t>
      </w:r>
      <w:r>
        <w:rPr>
          <w:rFonts w:hint="eastAsia" w:ascii="仿宋_GB2312" w:eastAsia="仿宋_GB2312"/>
        </w:rPr>
        <w:t xml:space="preserve"> 日</w:t>
      </w:r>
    </w:p>
    <w:p>
      <w:pPr>
        <w:ind w:left="792" w:leftChars="377"/>
        <w:rPr>
          <w:rFonts w:hint="eastAsia" w:ascii="黑体" w:eastAsia="黑体"/>
          <w:b/>
          <w:bCs/>
        </w:rPr>
      </w:pPr>
      <w:r>
        <w:rPr>
          <w:rFonts w:hint="eastAsia"/>
          <w:sz w:val="32"/>
        </w:rPr>
        <w:t xml:space="preserve">                                                                   </w:t>
      </w:r>
      <w:r>
        <w:rPr>
          <w:rFonts w:hint="eastAsia"/>
          <w:color w:val="FF0000"/>
          <w:sz w:val="32"/>
        </w:rPr>
        <w:t xml:space="preserve">        </w:t>
      </w:r>
    </w:p>
    <w:p>
      <w:pPr>
        <w:pStyle w:val="5"/>
        <w:ind w:firstLine="0"/>
        <w:rPr>
          <w:rFonts w:hint="eastAsia"/>
        </w:rPr>
      </w:pPr>
      <w:r>
        <w:rPr>
          <w:rFonts w:hint="eastAsia" w:ascii="黑体" w:eastAsia="黑体"/>
          <w:b/>
          <w:bCs/>
        </w:rPr>
        <w:t>主题词</w:t>
      </w:r>
      <w:r>
        <w:rPr>
          <w:rFonts w:hint="eastAsia" w:ascii="黑体" w:eastAsia="黑体"/>
        </w:rPr>
        <w:t>：</w:t>
      </w:r>
      <w:r>
        <w:rPr>
          <w:rFonts w:hint="eastAsia" w:eastAsia="黑体"/>
          <w:lang w:val="en-US" w:eastAsia="zh-CN"/>
        </w:rPr>
        <w:t>会费收取</w:t>
      </w:r>
    </w:p>
    <w:p>
      <w:pPr>
        <w:pStyle w:val="5"/>
        <w:ind w:left="1199" w:leftChars="95" w:hanging="1000" w:hangingChars="500"/>
        <w:rPr>
          <w:rFonts w:hint="eastAsia"/>
        </w:rPr>
      </w:pPr>
      <w:r>
        <w:rPr>
          <w:rFonts w:hint="eastAsia" w:ascii="仿宋_GB2312" w:eastAsia="仿宋_GB2312"/>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30480</wp:posOffset>
                </wp:positionV>
                <wp:extent cx="5600700" cy="0"/>
                <wp:effectExtent l="0" t="0" r="0" b="0"/>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pt;margin-top:2.4pt;height:0pt;width:441pt;z-index:251663360;mso-width-relative:page;mso-height-relative:page;" filled="f" stroked="t" coordsize="21600,21600" o:gfxdata="UEsDBAoAAAAAAIdO4kAAAAAAAAAAAAAAAAAEAAAAZHJzL1BLAwQUAAAACACHTuJAL9RiAN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OFO9CXM80x4+8u6KvV/&#10;+eobUEsDBBQAAAAIAIdO4kD1kDUs0QEAAJsDAAAOAAAAZHJzL2Uyb0RvYy54bWytU0uOEzEQ3SNx&#10;B8t70p2gDNBKZxYThg2CSAwHqPjTbck/uTzp5CxcgxUbjjPXoOxkwgAbhMjCKbuqnus9v15dH5xl&#10;e5XQBN/z+azlTHkRpPFDzz/f3b54zRlm8BJs8KrnR4X8ev382WqKnVqEMVipEiMQj90Uez7mHLum&#10;QTEqBzgLUXlK6pAcZNqmoZEJJkJ3tlm07VUzhSRjCkIh0unmlOTriq+1Evmj1qgysz2n2XJdU113&#10;ZW3WK+iGBHE04jwG/MMUDoynSy9QG8jA7pP5A8oZkQIGnWciuCZobYSqHIjNvP2NzacRoqpcSByM&#10;F5nw/8GKD/ttYkb2fMGZB0dP9PDl68O37+xl0WaK2FHJjd+m8w7jNhWiB51c+ScK7FD1PF70VIfM&#10;BB0ur9r2VUuyi8dc87MxJszvVHCsBD23xheq0MH+PWa6jEofS8qx9Wzq+ZvlYklwQE7RFjKFLtLs&#10;6Ifai8EaeWusLR2Yht2NTWwP5e3rr1Ai3F/KyiUbwPFUV1MnV4wK5FsvWT5GUsWTfXkZwSnJmVXk&#10;9hIRIHQZjP2bSrra+tKgqjPPPIvGJ1VLtAvySC9yH5MZRtJlXmcuGXJAnf7s1mKxp3uKn35T6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1GIA0QAAAAQBAAAPAAAAAAAAAAEAIAAAACIAAABkcnMv&#10;ZG93bnJldi54bWxQSwECFAAUAAAACACHTuJA9ZA1LNEBAACbAwAADgAAAAAAAAABACAAAAAgAQAA&#10;ZHJzL2Uyb0RvYy54bWxQSwUGAAAAAAYABgBZAQAAYwUAAAAA&#10;">
                <v:fill on="f" focussize="0,0"/>
                <v:stroke color="#000000" joinstyle="round"/>
                <v:imagedata o:title=""/>
                <o:lock v:ext="edit" aspectratio="f"/>
              </v:line>
            </w:pict>
          </mc:Fallback>
        </mc:AlternateContent>
      </w:r>
      <w:r>
        <w:rPr>
          <w:rFonts w:hint="eastAsia" w:ascii="仿宋_GB2312" w:eastAsia="仿宋_GB2312"/>
        </w:rPr>
        <w:t>抄送：</w:t>
      </w:r>
      <w:r>
        <w:rPr>
          <w:rFonts w:hint="eastAsia" w:eastAsia="仿宋_GB2312"/>
          <w:lang w:val="en-US" w:eastAsia="zh-CN"/>
        </w:rPr>
        <w:t>黑龙江省住房和城乡建设厅</w:t>
      </w:r>
      <w:r>
        <w:rPr>
          <w:rFonts w:hint="eastAsia"/>
        </w:rPr>
        <w:t>，</w:t>
      </w:r>
      <w:r>
        <w:rPr>
          <w:rFonts w:hint="eastAsia"/>
          <w:lang w:val="en-US" w:eastAsia="zh-CN"/>
        </w:rPr>
        <w:t>黑龙江省民政厅</w:t>
      </w:r>
      <w:r>
        <w:rPr>
          <w:rFonts w:hint="eastAsia"/>
        </w:rPr>
        <w:t>，</w:t>
      </w:r>
      <w:r>
        <w:rPr>
          <w:rFonts w:hint="eastAsia"/>
          <w:lang w:val="en-US" w:eastAsia="zh-CN"/>
        </w:rPr>
        <w:t>黑龙江省财政厅，黑龙江省人民政府法制办。</w:t>
      </w:r>
    </w:p>
    <w:p>
      <w:pPr>
        <w:pStyle w:val="5"/>
        <w:ind w:firstLine="200" w:firstLineChars="100"/>
        <w:rPr>
          <w:rFonts w:hint="eastAsia"/>
        </w:rPr>
      </w:pPr>
      <w:r>
        <w:rPr>
          <w:sz w:val="20"/>
          <w:lang w:val="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514350</wp:posOffset>
                </wp:positionV>
                <wp:extent cx="5600700" cy="0"/>
                <wp:effectExtent l="0" t="0" r="0" b="0"/>
                <wp:wrapNone/>
                <wp:docPr id="4" name="直线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0pt;margin-top:40.5pt;height:0pt;width:441pt;z-index:251665408;mso-width-relative:page;mso-height-relative:page;" filled="f" stroked="t" coordsize="21600,21600" o:gfxdata="UEsDBAoAAAAAAIdO4kAAAAAAAAAAAAAAAAAEAAAAZHJzL1BLAwQUAAAACACHTuJAMdjmzNMAAAAG&#10;AQAADwAAAGRycy9kb3ducmV2LnhtbE2Py07DMBBF90j8gzVIbCpqJ0goCnG6ALJj0wJiO42HJCIe&#10;p7H7oF/PIBawmscd3XumWp38qA40xyGwhWxpQBG3wQ3cWXh9aW4KUDEhOxwDk4UvirCqLy8qLF04&#10;8poOm9QpMeFYooU+panUOrY9eYzLMBGL9hFmj0nGudNuxqOY+1HnxtxpjwNLQo8TPfTUfm723kJs&#10;3mjXnBftwrzfdoHy3ePzE1p7fZWZe1CJTunvGH7wBR1qYdqGPbuoRgvySLJQZFJFLYpcmu3vQteV&#10;/o9ffwNQSwMEFAAAAAgAh07iQAE6oy7SAQAAmwMAAA4AAABkcnMvZTJvRG9jLnhtbK1TS44TMRDd&#10;I3EHy3vSnWgyQCudWUwYNggiAQeo+NNtyT+5POnkLFyDFRuOM9eg7GTCABuEyMIpu6qe6z2/Xt0c&#10;nGV7ldAE3/P5rOVMeRGk8UPPP3+6e/GKM8zgJdjgVc+PCvnN+vmz1RQ7tQhjsFIlRiAeuyn2fMw5&#10;dk2DYlQOcBai8pTUITnItE1DIxNMhO5ss2jb62YKScYUhEKk080pydcVX2sl8getUWVme06z5bqm&#10;uu7K2qxX0A0J4mjEeQz4hykcGE+XXqA2kIHdJ/MHlDMiBQw6z0RwTdDaCFU5EJt5+xubjyNEVbmQ&#10;OBgvMuH/gxXv99vEjOz5FWceHD3Rw5evD9++s6uizRSxo5Jbv03nHcZtKkQPOrnyTxTYoep5vOip&#10;DpkJOlxet+3LlmQXj7nmZ2NMmN+q4FgJem6NL1Shg/07zHQZlT6WlGPr2dTz18vFkuCAnKItZApd&#10;pNnRD7UXgzXyzlhbOjANu1ub2B7K29dfoUS4v5SVSzaA46mupk6uGBXIN16yfIykiif78jKCU5Iz&#10;q8jtJSJA6DIY+zeVdLX1pUFVZ555Fo1PqpZoF+SRXuQ+JjOMpMu8zlwy5IA6/dmtxWJP9xQ//ab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x2ObM0wAAAAYBAAAPAAAAAAAAAAEAIAAAACIAAABk&#10;cnMvZG93bnJldi54bWxQSwECFAAUAAAACACHTuJAATqjLtIBAACbAwAADgAAAAAAAAABACAAAAAi&#10;AQAAZHJzL2Uyb0RvYy54bWxQSwUGAAAAAAYABgBZAQAAZgUAAAAA&#10;">
                <v:fill on="f" focussize="0,0"/>
                <v:stroke color="#000000" joinstyle="round"/>
                <v:imagedata o:title=""/>
                <o:lock v:ext="edit" aspectratio="f"/>
              </v:line>
            </w:pict>
          </mc:Fallback>
        </mc:AlternateContent>
      </w:r>
      <w:r>
        <w:rPr>
          <w:sz w:val="20"/>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110490</wp:posOffset>
                </wp:positionV>
                <wp:extent cx="5600700" cy="0"/>
                <wp:effectExtent l="0" t="0" r="0" b="0"/>
                <wp:wrapNone/>
                <wp:docPr id="3" name="直线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0pt;margin-top:8.7pt;height:0pt;width:441pt;z-index:251664384;mso-width-relative:page;mso-height-relative:page;" filled="f" stroked="t" coordsize="21600,21600" o:gfxdata="UEsDBAoAAAAAAIdO4kAAAAAAAAAAAAAAAAAEAAAAZHJzL1BLAwQUAAAACACHTuJAzeP+rdIAAAAG&#10;AQAADwAAAGRycy9kb3ducmV2LnhtbE2PTU/DMAyG70j8h8hIXKYtWUFQlaY7AL1xYYC4eo3XVjRO&#10;12Qf8Osx4gBHP6/1+nG5OvlBHWiKfWALy4UBRdwE13Nr4fWlnuegYkJ2OAQmC58UYVWdn5VYuHDk&#10;ZzqsU6ukhGOBFrqUxkLr2HTkMS7CSCzZNkwek4xTq92ERyn3g86MudEee5YLHY5031Hzsd57C7F+&#10;o139NWtm5v2qDZTtHp4e0drLi6W5A5XolP6W4Udf1KESp03Ys4tqsCCPJKG316AkzfNMwOYX6KrU&#10;//Wrb1BLAwQUAAAACACHTuJACA5P69EBAACbAwAADgAAAGRycy9lMm9Eb2MueG1srVNLjhMxEN0j&#10;cQfLe9KdoAzQSmcWE4YNgkgMB6j4023JP7k86eQsXIMVG44z16DsZMIAG4TIwim7qp7rPb9eXR+c&#10;ZXuV0ATf8/ms5Ux5EaTxQ88/392+eM0ZZvASbPCq50eF/Hr9/Nlqip1ahDFYqRIjEI/dFHs+5hy7&#10;pkExKgc4C1F5SuqQHGTapqGRCSZCd7ZZtO1VM4UkYwpCIdLp5pTk64qvtRL5o9aoMrM9p9lyXVNd&#10;d2Vt1ivohgRxNOI8BvzDFA6Mp0svUBvIwO6T+QPKGZECBp1nIrgmaG2EqhyIzbz9jc2nEaKqXEgc&#10;jBeZ8P/Big/7bWJG9vwlZx4cPdHDl68P376zZdFmithRyY3fpvMO4zYVogedXPknCuxQ9Txe9FSH&#10;zAQdLq/a9lVLsovHXPOzMSbM71RwrAQ9t8YXqtDB/j1muoxKH0vKsfVs6vmb5WJJcEBO0RYyhS7S&#10;7OiH2ovBGnlrrC0dmIbdjU1sD+Xt669QItxfysolG8DxVFdTJ1eMCuRbL1k+RlLFk315GcEpyZlV&#10;5PYSESB0GYz9m0q62vrSoKozzzyLxidVS7QL8kgvch+TGUbSZV5nLhlyQJ3+7NZisad7ip9+U+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eP+rdIAAAAGAQAADwAAAAAAAAABACAAAAAiAAAAZHJz&#10;L2Rvd25yZXYueG1sUEsBAhQAFAAAAAgAh07iQAgOT+vRAQAAmwMAAA4AAAAAAAAAAQAgAAAAIQEA&#10;AGRycy9lMm9Eb2MueG1sUEsFBgAAAAAGAAYAWQEAAGQFAAAAAA==&#10;">
                <v:fill on="f" focussize="0,0"/>
                <v:stroke color="#000000" joinstyle="round"/>
                <v:imagedata o:title=""/>
                <o:lock v:ext="edit" aspectratio="f"/>
              </v:line>
            </w:pict>
          </mc:Fallback>
        </mc:AlternateContent>
      </w:r>
      <w:r>
        <w:rPr>
          <w:rFonts w:hint="eastAsia"/>
          <w:sz w:val="20"/>
          <w:lang w:val="en-US" w:eastAsia="zh-CN"/>
        </w:rPr>
        <w:t xml:space="preserve">黑龙江省室内装饰协会                     </w:t>
      </w:r>
      <w:r>
        <w:rPr>
          <w:rFonts w:hint="eastAsia"/>
        </w:rPr>
        <w:t xml:space="preserve">       </w:t>
      </w:r>
      <w:r>
        <w:rPr>
          <w:rFonts w:eastAsia="仿宋_GB2312"/>
        </w:rPr>
        <w:t>20</w:t>
      </w:r>
      <w:r>
        <w:rPr>
          <w:rFonts w:hint="eastAsia" w:eastAsia="仿宋_GB2312"/>
          <w:lang w:val="en-US" w:eastAsia="zh-CN"/>
        </w:rPr>
        <w:t>14</w:t>
      </w:r>
      <w:bookmarkStart w:id="0" w:name="_GoBack"/>
      <w:bookmarkEnd w:id="0"/>
      <w:r>
        <w:rPr>
          <w:rFonts w:hint="eastAsia" w:ascii="仿宋_GB2312" w:eastAsia="仿宋_GB2312"/>
        </w:rPr>
        <w:t>年</w:t>
      </w:r>
      <w:r>
        <w:rPr>
          <w:rFonts w:hint="eastAsia" w:eastAsia="仿宋_GB2312"/>
          <w:lang w:val="en-US" w:eastAsia="zh-CN"/>
        </w:rPr>
        <w:t>3</w:t>
      </w:r>
      <w:r>
        <w:rPr>
          <w:rFonts w:hint="eastAsia" w:ascii="仿宋_GB2312" w:eastAsia="仿宋_GB2312"/>
        </w:rPr>
        <w:t>月</w:t>
      </w:r>
      <w:r>
        <w:rPr>
          <w:rFonts w:eastAsia="仿宋_GB2312"/>
        </w:rPr>
        <w:t>25</w:t>
      </w:r>
      <w:r>
        <w:rPr>
          <w:rFonts w:hint="eastAsia" w:ascii="仿宋_GB2312" w:eastAsia="仿宋_GB2312"/>
        </w:rPr>
        <w:t>日 印发</w:t>
      </w:r>
      <w:r>
        <w:rPr>
          <w:rFonts w:hint="eastAsia"/>
        </w:rPr>
        <w:tab/>
      </w:r>
    </w:p>
    <w:p>
      <w:pPr>
        <w:rPr>
          <w:rFonts w:hint="eastAsia"/>
        </w:rPr>
      </w:pPr>
    </w:p>
    <w:sectPr>
      <w:footerReference r:id="rId3" w:type="default"/>
      <w:footerReference r:id="rId4" w:type="even"/>
      <w:pgSz w:w="11906" w:h="16838"/>
      <w:pgMar w:top="2098" w:right="1474" w:bottom="851" w:left="1588" w:header="851" w:footer="992" w:gutter="0"/>
      <w:pgNumType w:fmt="numberInDash"/>
      <w:cols w:space="720" w:num="1"/>
      <w:titlePg/>
      <w:docGrid w:type="lines" w:linePitch="6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45"/>
        <w:tab w:val="clear" w:pos="4153"/>
        <w:tab w:val="clear" w:pos="8306"/>
      </w:tabs>
      <w:ind w:right="360"/>
      <w:rPr>
        <w:rFonts w:hint="eastAsia"/>
      </w:rPr>
    </w:pPr>
    <w:r>
      <w:rPr>
        <w:rFonts w:hint="eastAsia"/>
      </w:rP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fldChar w:fldCharType="begin"/>
    </w:r>
    <w:r>
      <w:rPr>
        <w:rStyle w:val="9"/>
      </w:rPr>
      <w:instrText xml:space="preserve">PAGE  </w:instrText>
    </w:r>
    <w:r>
      <w:fldChar w:fldCharType="separate"/>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2949A"/>
    <w:multiLevelType w:val="singleLevel"/>
    <w:tmpl w:val="5A42949A"/>
    <w:lvl w:ilvl="0" w:tentative="0">
      <w:start w:val="1"/>
      <w:numFmt w:val="chineseCounting"/>
      <w:suff w:val="nothing"/>
      <w:lvlText w:val="%1、"/>
      <w:lvlJc w:val="left"/>
    </w:lvl>
  </w:abstractNum>
  <w:abstractNum w:abstractNumId="1">
    <w:nsid w:val="5A4294D1"/>
    <w:multiLevelType w:val="singleLevel"/>
    <w:tmpl w:val="5A4294D1"/>
    <w:lvl w:ilvl="0" w:tentative="0">
      <w:start w:val="1"/>
      <w:numFmt w:val="chineseCounting"/>
      <w:suff w:val="nothing"/>
      <w:lvlText w:val="（%1）"/>
      <w:lvlJc w:val="left"/>
    </w:lvl>
  </w:abstractNum>
  <w:abstractNum w:abstractNumId="2">
    <w:nsid w:val="5A429543"/>
    <w:multiLevelType w:val="singleLevel"/>
    <w:tmpl w:val="5A429543"/>
    <w:lvl w:ilvl="0" w:tentative="0">
      <w:start w:val="2"/>
      <w:numFmt w:val="chineseCounting"/>
      <w:suff w:val="nothing"/>
      <w:lvlText w:val="%1、"/>
      <w:lvlJc w:val="left"/>
    </w:lvl>
  </w:abstractNum>
  <w:abstractNum w:abstractNumId="3">
    <w:nsid w:val="5A429583"/>
    <w:multiLevelType w:val="singleLevel"/>
    <w:tmpl w:val="5A429583"/>
    <w:lvl w:ilvl="0" w:tentative="0">
      <w:start w:val="1"/>
      <w:numFmt w:val="chineseCounting"/>
      <w:suff w:val="nothing"/>
      <w:lvlText w:val="（%1）"/>
      <w:lvlJc w:val="left"/>
    </w:lvl>
  </w:abstractNum>
  <w:abstractNum w:abstractNumId="4">
    <w:nsid w:val="5A429641"/>
    <w:multiLevelType w:val="singleLevel"/>
    <w:tmpl w:val="5A429641"/>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322"/>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43D3E"/>
    <w:rsid w:val="015F3D27"/>
    <w:rsid w:val="13FD0ED0"/>
    <w:rsid w:val="1CB95F6B"/>
    <w:rsid w:val="2BE9312E"/>
    <w:rsid w:val="4B5D5DC9"/>
    <w:rsid w:val="5CDB1970"/>
    <w:rsid w:val="62EE40F3"/>
    <w:rsid w:val="6C343D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tabs>
        <w:tab w:val="left" w:pos="2250"/>
      </w:tabs>
      <w:jc w:val="center"/>
    </w:pPr>
    <w:rPr>
      <w:color w:val="FF0000"/>
      <w:sz w:val="144"/>
    </w:rPr>
  </w:style>
  <w:style w:type="paragraph" w:styleId="3">
    <w:name w:val="Body Text Indent"/>
    <w:basedOn w:val="1"/>
    <w:qFormat/>
    <w:uiPriority w:val="0"/>
    <w:pPr>
      <w:tabs>
        <w:tab w:val="left" w:pos="2250"/>
      </w:tabs>
      <w:spacing w:before="100" w:beforeLines="0" w:beforeAutospacing="1" w:line="180" w:lineRule="exact"/>
      <w:ind w:firstLine="629"/>
    </w:pPr>
    <w:rPr>
      <w:b/>
      <w:bCs/>
      <w:color w:val="FF0000"/>
      <w:sz w:val="32"/>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tabs>
        <w:tab w:val="left" w:pos="2250"/>
      </w:tabs>
      <w:spacing w:before="100" w:beforeLines="0" w:beforeAutospacing="1" w:line="400" w:lineRule="exact"/>
      <w:ind w:firstLine="629"/>
    </w:pPr>
    <w:rPr>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40664;&#35748;\&#32418;&#22836;&#25991;&#20214;&#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红头文件模板.wpt</Template>
  <Pages>2</Pages>
  <Words>380</Words>
  <Characters>395</Characters>
  <Lines>4</Lines>
  <Paragraphs>1</Paragraphs>
  <ScaleCrop>false</ScaleCrop>
  <LinksUpToDate>false</LinksUpToDate>
  <CharactersWithSpaces>565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2017-12-26T18:41:00Z</dcterms:created>
  <dc:creator>徒步</dc:creator>
  <cp:lastModifiedBy>徒步</cp:lastModifiedBy>
  <dcterms:modified xsi:type="dcterms:W3CDTF">2017-12-26T19:17:47Z</dcterms:modified>
  <dc:title>公文-通知-联合行文1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r8>2052</vt:r8>
  </property>
  <property fmtid="{D5CDD505-2E9C-101B-9397-08002B2CF9AE}" pid="3" name="Version">
    <vt:r8>2001051500</vt:r8>
  </property>
  <property fmtid="{D5CDD505-2E9C-101B-9397-08002B2CF9AE}" pid="4" name="KSOProductBuildVer">
    <vt:lpwstr>2052-10.1.0.6929</vt:lpwstr>
  </property>
</Properties>
</file>